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8A3" w:rsidRPr="002508A3" w:rsidRDefault="002508A3" w:rsidP="002508A3">
      <w:pPr>
        <w:shd w:val="clear" w:color="auto" w:fill="FFFFFF"/>
        <w:spacing w:before="120" w:after="135" w:line="540" w:lineRule="atLeast"/>
        <w:textAlignment w:val="baseline"/>
        <w:outlineLvl w:val="0"/>
        <w:rPr>
          <w:rFonts w:ascii="Arial" w:eastAsia="Times New Roman" w:hAnsi="Arial" w:cs="Arial"/>
          <w:b/>
          <w:bCs/>
          <w:color w:val="000000"/>
          <w:kern w:val="36"/>
          <w:sz w:val="54"/>
          <w:szCs w:val="54"/>
          <w:lang w:eastAsia="ru-RU"/>
        </w:rPr>
      </w:pPr>
      <w:r w:rsidRPr="002508A3">
        <w:rPr>
          <w:rFonts w:ascii="Arial" w:eastAsia="Times New Roman" w:hAnsi="Arial" w:cs="Arial"/>
          <w:b/>
          <w:bCs/>
          <w:color w:val="000000"/>
          <w:kern w:val="36"/>
          <w:sz w:val="54"/>
          <w:szCs w:val="54"/>
          <w:lang w:eastAsia="ru-RU"/>
        </w:rPr>
        <w:t>Лаврентий Берия. Записки членам Политбюро об амнистии, пытках и деле врачей</w:t>
      </w:r>
    </w:p>
    <w:p w:rsidR="002508A3" w:rsidRDefault="002508A3" w:rsidP="002508A3">
      <w:pPr>
        <w:shd w:val="clear" w:color="auto" w:fill="FFFFFF"/>
        <w:spacing w:after="150" w:line="285" w:lineRule="atLeast"/>
        <w:textAlignment w:val="top"/>
        <w:rPr>
          <w:rFonts w:ascii="Arial" w:eastAsia="Times New Roman" w:hAnsi="Arial" w:cs="Arial"/>
          <w:color w:val="222222"/>
          <w:sz w:val="27"/>
          <w:szCs w:val="27"/>
          <w:lang w:eastAsia="ru-RU"/>
        </w:rPr>
      </w:pPr>
    </w:p>
    <w:p w:rsidR="002508A3" w:rsidRPr="002508A3" w:rsidRDefault="002508A3" w:rsidP="002508A3">
      <w:pPr>
        <w:shd w:val="clear" w:color="auto" w:fill="FFFFFF"/>
        <w:spacing w:after="150" w:line="285" w:lineRule="atLeast"/>
        <w:textAlignment w:val="top"/>
        <w:rPr>
          <w:rFonts w:ascii="Arial" w:eastAsia="Times New Roman" w:hAnsi="Arial" w:cs="Arial"/>
          <w:color w:val="222222"/>
          <w:sz w:val="27"/>
          <w:szCs w:val="27"/>
          <w:lang w:eastAsia="ru-RU"/>
        </w:rPr>
      </w:pPr>
      <w:r w:rsidRPr="002508A3">
        <w:rPr>
          <w:rFonts w:ascii="Arial" w:eastAsia="Times New Roman" w:hAnsi="Arial" w:cs="Arial"/>
          <w:color w:val="222222"/>
          <w:sz w:val="27"/>
          <w:szCs w:val="27"/>
          <w:lang w:eastAsia="ru-RU"/>
        </w:rPr>
        <w:t xml:space="preserve">Из истории раннего </w:t>
      </w:r>
      <w:proofErr w:type="spellStart"/>
      <w:r w:rsidRPr="002508A3">
        <w:rPr>
          <w:rFonts w:ascii="Arial" w:eastAsia="Times New Roman" w:hAnsi="Arial" w:cs="Arial"/>
          <w:color w:val="222222"/>
          <w:sz w:val="27"/>
          <w:szCs w:val="27"/>
          <w:lang w:eastAsia="ru-RU"/>
        </w:rPr>
        <w:t>Реабилитанса</w:t>
      </w:r>
      <w:proofErr w:type="spellEnd"/>
    </w:p>
    <w:p w:rsidR="002508A3" w:rsidRPr="002508A3" w:rsidRDefault="002508A3" w:rsidP="002508A3">
      <w:pPr>
        <w:spacing w:after="0" w:line="240" w:lineRule="auto"/>
        <w:textAlignment w:val="baseline"/>
        <w:rPr>
          <w:rFonts w:ascii="Arial" w:eastAsia="Times New Roman" w:hAnsi="Arial" w:cs="Arial"/>
          <w:color w:val="222222"/>
          <w:sz w:val="23"/>
          <w:szCs w:val="23"/>
          <w:lang w:eastAsia="ru-RU"/>
        </w:rPr>
      </w:pPr>
      <w:r w:rsidRPr="002508A3">
        <w:rPr>
          <w:rFonts w:ascii="Arial" w:eastAsia="Times New Roman" w:hAnsi="Arial" w:cs="Arial"/>
          <w:b/>
          <w:bCs/>
          <w:color w:val="222222"/>
          <w:sz w:val="23"/>
          <w:szCs w:val="23"/>
          <w:bdr w:val="none" w:sz="0" w:space="0" w:color="auto" w:frame="1"/>
          <w:lang w:eastAsia="ru-RU"/>
        </w:rPr>
        <w:t>Об авторе:</w:t>
      </w:r>
      <w:r w:rsidRPr="002508A3">
        <w:rPr>
          <w:rFonts w:ascii="Arial" w:eastAsia="Times New Roman" w:hAnsi="Arial" w:cs="Arial"/>
          <w:color w:val="222222"/>
          <w:sz w:val="23"/>
          <w:szCs w:val="23"/>
          <w:lang w:eastAsia="ru-RU"/>
        </w:rPr>
        <w:t> Лаврентий Берия. Записки членам Политбюро об амнистии, пытках и деле врачей</w:t>
      </w:r>
    </w:p>
    <w:p w:rsidR="002508A3" w:rsidRPr="002508A3" w:rsidRDefault="002508A3" w:rsidP="002508A3">
      <w:pPr>
        <w:shd w:val="clear" w:color="auto" w:fill="FFFFFF"/>
        <w:spacing w:after="0" w:line="240" w:lineRule="auto"/>
        <w:textAlignment w:val="baseline"/>
        <w:rPr>
          <w:rFonts w:ascii="Arial" w:eastAsia="Times New Roman" w:hAnsi="Arial" w:cs="Arial"/>
          <w:color w:val="757679"/>
          <w:sz w:val="17"/>
          <w:szCs w:val="17"/>
          <w:lang w:eastAsia="ru-RU"/>
        </w:rPr>
      </w:pPr>
      <w:r w:rsidRPr="002508A3">
        <w:rPr>
          <w:rFonts w:ascii="Arial" w:eastAsia="Times New Roman" w:hAnsi="Arial" w:cs="Arial"/>
          <w:color w:val="757679"/>
          <w:sz w:val="17"/>
          <w:szCs w:val="17"/>
          <w:lang w:eastAsia="ru-RU"/>
        </w:rPr>
        <w:t>Тэги: </w:t>
      </w:r>
      <w:proofErr w:type="spellStart"/>
      <w:r w:rsidRPr="002508A3">
        <w:rPr>
          <w:rFonts w:ascii="Arial" w:eastAsia="Times New Roman" w:hAnsi="Arial" w:cs="Arial"/>
          <w:color w:val="757679"/>
          <w:sz w:val="17"/>
          <w:szCs w:val="17"/>
          <w:lang w:eastAsia="ru-RU"/>
        </w:rPr>
        <w:fldChar w:fldCharType="begin"/>
      </w:r>
      <w:r w:rsidRPr="002508A3">
        <w:rPr>
          <w:rFonts w:ascii="Arial" w:eastAsia="Times New Roman" w:hAnsi="Arial" w:cs="Arial"/>
          <w:color w:val="757679"/>
          <w:sz w:val="17"/>
          <w:szCs w:val="17"/>
          <w:lang w:eastAsia="ru-RU"/>
        </w:rPr>
        <w:instrText xml:space="preserve"> HYPERLINK "http://www.ng.ru/search/tags/?tags=%D1%81%D1%81%D1%81%D1%80" </w:instrText>
      </w:r>
      <w:r w:rsidRPr="002508A3">
        <w:rPr>
          <w:rFonts w:ascii="Arial" w:eastAsia="Times New Roman" w:hAnsi="Arial" w:cs="Arial"/>
          <w:color w:val="757679"/>
          <w:sz w:val="17"/>
          <w:szCs w:val="17"/>
          <w:lang w:eastAsia="ru-RU"/>
        </w:rPr>
        <w:fldChar w:fldCharType="separate"/>
      </w:r>
      <w:r w:rsidRPr="002508A3">
        <w:rPr>
          <w:rFonts w:ascii="Arial" w:eastAsia="Times New Roman" w:hAnsi="Arial" w:cs="Arial"/>
          <w:color w:val="9FA4AE"/>
          <w:sz w:val="17"/>
          <w:szCs w:val="17"/>
          <w:u w:val="single"/>
          <w:bdr w:val="none" w:sz="0" w:space="0" w:color="auto" w:frame="1"/>
          <w:lang w:eastAsia="ru-RU"/>
        </w:rPr>
        <w:t>ссср</w:t>
      </w:r>
      <w:proofErr w:type="spellEnd"/>
      <w:r w:rsidRPr="002508A3">
        <w:rPr>
          <w:rFonts w:ascii="Arial" w:eastAsia="Times New Roman" w:hAnsi="Arial" w:cs="Arial"/>
          <w:color w:val="757679"/>
          <w:sz w:val="17"/>
          <w:szCs w:val="17"/>
          <w:lang w:eastAsia="ru-RU"/>
        </w:rPr>
        <w:fldChar w:fldCharType="end"/>
      </w:r>
      <w:r w:rsidRPr="002508A3">
        <w:rPr>
          <w:rFonts w:ascii="Arial" w:eastAsia="Times New Roman" w:hAnsi="Arial" w:cs="Arial"/>
          <w:color w:val="757679"/>
          <w:sz w:val="17"/>
          <w:szCs w:val="17"/>
          <w:lang w:eastAsia="ru-RU"/>
        </w:rPr>
        <w:t>, </w:t>
      </w:r>
      <w:proofErr w:type="spellStart"/>
      <w:r w:rsidRPr="002508A3">
        <w:rPr>
          <w:rFonts w:ascii="Arial" w:eastAsia="Times New Roman" w:hAnsi="Arial" w:cs="Arial"/>
          <w:color w:val="757679"/>
          <w:sz w:val="17"/>
          <w:szCs w:val="17"/>
          <w:lang w:eastAsia="ru-RU"/>
        </w:rPr>
        <w:fldChar w:fldCharType="begin"/>
      </w:r>
      <w:r w:rsidRPr="002508A3">
        <w:rPr>
          <w:rFonts w:ascii="Arial" w:eastAsia="Times New Roman" w:hAnsi="Arial" w:cs="Arial"/>
          <w:color w:val="757679"/>
          <w:sz w:val="17"/>
          <w:szCs w:val="17"/>
          <w:lang w:eastAsia="ru-RU"/>
        </w:rPr>
        <w:instrText xml:space="preserve"> HYPERLINK "http://www.ng.ru/search/tags/?tags=%D1%81%D1%82%D0%B0%D0%BB%D0%B8%D0%BD" </w:instrText>
      </w:r>
      <w:r w:rsidRPr="002508A3">
        <w:rPr>
          <w:rFonts w:ascii="Arial" w:eastAsia="Times New Roman" w:hAnsi="Arial" w:cs="Arial"/>
          <w:color w:val="757679"/>
          <w:sz w:val="17"/>
          <w:szCs w:val="17"/>
          <w:lang w:eastAsia="ru-RU"/>
        </w:rPr>
        <w:fldChar w:fldCharType="separate"/>
      </w:r>
      <w:r w:rsidRPr="002508A3">
        <w:rPr>
          <w:rFonts w:ascii="Arial" w:eastAsia="Times New Roman" w:hAnsi="Arial" w:cs="Arial"/>
          <w:color w:val="9FA4AE"/>
          <w:sz w:val="17"/>
          <w:szCs w:val="17"/>
          <w:u w:val="single"/>
          <w:bdr w:val="none" w:sz="0" w:space="0" w:color="auto" w:frame="1"/>
          <w:lang w:eastAsia="ru-RU"/>
        </w:rPr>
        <w:t>сталин</w:t>
      </w:r>
      <w:proofErr w:type="spellEnd"/>
      <w:r w:rsidRPr="002508A3">
        <w:rPr>
          <w:rFonts w:ascii="Arial" w:eastAsia="Times New Roman" w:hAnsi="Arial" w:cs="Arial"/>
          <w:color w:val="757679"/>
          <w:sz w:val="17"/>
          <w:szCs w:val="17"/>
          <w:lang w:eastAsia="ru-RU"/>
        </w:rPr>
        <w:fldChar w:fldCharType="end"/>
      </w:r>
      <w:r w:rsidRPr="002508A3">
        <w:rPr>
          <w:rFonts w:ascii="Arial" w:eastAsia="Times New Roman" w:hAnsi="Arial" w:cs="Arial"/>
          <w:color w:val="757679"/>
          <w:sz w:val="17"/>
          <w:szCs w:val="17"/>
          <w:lang w:eastAsia="ru-RU"/>
        </w:rPr>
        <w:t>, </w:t>
      </w:r>
      <w:proofErr w:type="spellStart"/>
      <w:r w:rsidRPr="002508A3">
        <w:rPr>
          <w:rFonts w:ascii="Arial" w:eastAsia="Times New Roman" w:hAnsi="Arial" w:cs="Arial"/>
          <w:color w:val="757679"/>
          <w:sz w:val="17"/>
          <w:szCs w:val="17"/>
          <w:lang w:eastAsia="ru-RU"/>
        </w:rPr>
        <w:fldChar w:fldCharType="begin"/>
      </w:r>
      <w:r w:rsidRPr="002508A3">
        <w:rPr>
          <w:rFonts w:ascii="Arial" w:eastAsia="Times New Roman" w:hAnsi="Arial" w:cs="Arial"/>
          <w:color w:val="757679"/>
          <w:sz w:val="17"/>
          <w:szCs w:val="17"/>
          <w:lang w:eastAsia="ru-RU"/>
        </w:rPr>
        <w:instrText xml:space="preserve"> HYPERLINK "http://www.ng.ru/search/tags/?tags=%D0%B1%D0%B5%D1%80%D0%B8%D1%8F" </w:instrText>
      </w:r>
      <w:r w:rsidRPr="002508A3">
        <w:rPr>
          <w:rFonts w:ascii="Arial" w:eastAsia="Times New Roman" w:hAnsi="Arial" w:cs="Arial"/>
          <w:color w:val="757679"/>
          <w:sz w:val="17"/>
          <w:szCs w:val="17"/>
          <w:lang w:eastAsia="ru-RU"/>
        </w:rPr>
        <w:fldChar w:fldCharType="separate"/>
      </w:r>
      <w:r w:rsidRPr="002508A3">
        <w:rPr>
          <w:rFonts w:ascii="Arial" w:eastAsia="Times New Roman" w:hAnsi="Arial" w:cs="Arial"/>
          <w:color w:val="9FA4AE"/>
          <w:sz w:val="17"/>
          <w:szCs w:val="17"/>
          <w:u w:val="single"/>
          <w:bdr w:val="none" w:sz="0" w:space="0" w:color="auto" w:frame="1"/>
          <w:lang w:eastAsia="ru-RU"/>
        </w:rPr>
        <w:t>берия</w:t>
      </w:r>
      <w:proofErr w:type="spellEnd"/>
      <w:r w:rsidRPr="002508A3">
        <w:rPr>
          <w:rFonts w:ascii="Arial" w:eastAsia="Times New Roman" w:hAnsi="Arial" w:cs="Arial"/>
          <w:color w:val="757679"/>
          <w:sz w:val="17"/>
          <w:szCs w:val="17"/>
          <w:lang w:eastAsia="ru-RU"/>
        </w:rPr>
        <w:fldChar w:fldCharType="end"/>
      </w:r>
      <w:r w:rsidRPr="002508A3">
        <w:rPr>
          <w:rFonts w:ascii="Arial" w:eastAsia="Times New Roman" w:hAnsi="Arial" w:cs="Arial"/>
          <w:color w:val="757679"/>
          <w:sz w:val="17"/>
          <w:szCs w:val="17"/>
          <w:lang w:eastAsia="ru-RU"/>
        </w:rPr>
        <w:t>, </w:t>
      </w:r>
      <w:hyperlink r:id="rId4" w:history="1">
        <w:r w:rsidRPr="002508A3">
          <w:rPr>
            <w:rFonts w:ascii="Arial" w:eastAsia="Times New Roman" w:hAnsi="Arial" w:cs="Arial"/>
            <w:color w:val="9FA4AE"/>
            <w:sz w:val="17"/>
            <w:szCs w:val="17"/>
            <w:u w:val="single"/>
            <w:bdr w:val="none" w:sz="0" w:space="0" w:color="auto" w:frame="1"/>
            <w:lang w:eastAsia="ru-RU"/>
          </w:rPr>
          <w:t>карательная политика</w:t>
        </w:r>
      </w:hyperlink>
      <w:r w:rsidRPr="002508A3">
        <w:rPr>
          <w:rFonts w:ascii="Arial" w:eastAsia="Times New Roman" w:hAnsi="Arial" w:cs="Arial"/>
          <w:color w:val="757679"/>
          <w:sz w:val="17"/>
          <w:szCs w:val="17"/>
          <w:lang w:eastAsia="ru-RU"/>
        </w:rPr>
        <w:t>, </w:t>
      </w:r>
      <w:proofErr w:type="spellStart"/>
      <w:r w:rsidRPr="002508A3">
        <w:rPr>
          <w:rFonts w:ascii="Arial" w:eastAsia="Times New Roman" w:hAnsi="Arial" w:cs="Arial"/>
          <w:color w:val="757679"/>
          <w:sz w:val="17"/>
          <w:szCs w:val="17"/>
          <w:lang w:eastAsia="ru-RU"/>
        </w:rPr>
        <w:fldChar w:fldCharType="begin"/>
      </w:r>
      <w:r w:rsidRPr="002508A3">
        <w:rPr>
          <w:rFonts w:ascii="Arial" w:eastAsia="Times New Roman" w:hAnsi="Arial" w:cs="Arial"/>
          <w:color w:val="757679"/>
          <w:sz w:val="17"/>
          <w:szCs w:val="17"/>
          <w:lang w:eastAsia="ru-RU"/>
        </w:rPr>
        <w:instrText xml:space="preserve"> HYPERLINK "http://www.ng.ru/search/tags/?tags=%D1%81%D0%BE%D0%BB%D0%BE%D0%BC%D0%BE%D0%BD%20%D0%BC%D0%B8%D1%85%D0%BE%D1%8D%D0%BB%D1%81" </w:instrText>
      </w:r>
      <w:r w:rsidRPr="002508A3">
        <w:rPr>
          <w:rFonts w:ascii="Arial" w:eastAsia="Times New Roman" w:hAnsi="Arial" w:cs="Arial"/>
          <w:color w:val="757679"/>
          <w:sz w:val="17"/>
          <w:szCs w:val="17"/>
          <w:lang w:eastAsia="ru-RU"/>
        </w:rPr>
        <w:fldChar w:fldCharType="separate"/>
      </w:r>
      <w:r w:rsidRPr="002508A3">
        <w:rPr>
          <w:rFonts w:ascii="Arial" w:eastAsia="Times New Roman" w:hAnsi="Arial" w:cs="Arial"/>
          <w:color w:val="9FA4AE"/>
          <w:sz w:val="17"/>
          <w:szCs w:val="17"/>
          <w:u w:val="single"/>
          <w:bdr w:val="none" w:sz="0" w:space="0" w:color="auto" w:frame="1"/>
          <w:lang w:eastAsia="ru-RU"/>
        </w:rPr>
        <w:t>соломон</w:t>
      </w:r>
      <w:proofErr w:type="spellEnd"/>
      <w:r w:rsidRPr="002508A3">
        <w:rPr>
          <w:rFonts w:ascii="Arial" w:eastAsia="Times New Roman" w:hAnsi="Arial" w:cs="Arial"/>
          <w:color w:val="9FA4AE"/>
          <w:sz w:val="17"/>
          <w:szCs w:val="17"/>
          <w:u w:val="single"/>
          <w:bdr w:val="none" w:sz="0" w:space="0" w:color="auto" w:frame="1"/>
          <w:lang w:eastAsia="ru-RU"/>
        </w:rPr>
        <w:t xml:space="preserve"> </w:t>
      </w:r>
      <w:proofErr w:type="spellStart"/>
      <w:r w:rsidRPr="002508A3">
        <w:rPr>
          <w:rFonts w:ascii="Arial" w:eastAsia="Times New Roman" w:hAnsi="Arial" w:cs="Arial"/>
          <w:color w:val="9FA4AE"/>
          <w:sz w:val="17"/>
          <w:szCs w:val="17"/>
          <w:u w:val="single"/>
          <w:bdr w:val="none" w:sz="0" w:space="0" w:color="auto" w:frame="1"/>
          <w:lang w:eastAsia="ru-RU"/>
        </w:rPr>
        <w:t>михоэлс</w:t>
      </w:r>
      <w:proofErr w:type="spellEnd"/>
      <w:r w:rsidRPr="002508A3">
        <w:rPr>
          <w:rFonts w:ascii="Arial" w:eastAsia="Times New Roman" w:hAnsi="Arial" w:cs="Arial"/>
          <w:color w:val="757679"/>
          <w:sz w:val="17"/>
          <w:szCs w:val="17"/>
          <w:lang w:eastAsia="ru-RU"/>
        </w:rPr>
        <w:fldChar w:fldCharType="end"/>
      </w:r>
      <w:r w:rsidRPr="002508A3">
        <w:rPr>
          <w:rFonts w:ascii="Arial" w:eastAsia="Times New Roman" w:hAnsi="Arial" w:cs="Arial"/>
          <w:color w:val="757679"/>
          <w:sz w:val="17"/>
          <w:szCs w:val="17"/>
          <w:lang w:eastAsia="ru-RU"/>
        </w:rPr>
        <w:t>, </w:t>
      </w:r>
      <w:hyperlink r:id="rId5" w:history="1">
        <w:r w:rsidRPr="002508A3">
          <w:rPr>
            <w:rFonts w:ascii="Arial" w:eastAsia="Times New Roman" w:hAnsi="Arial" w:cs="Arial"/>
            <w:color w:val="9FA4AE"/>
            <w:sz w:val="17"/>
            <w:szCs w:val="17"/>
            <w:u w:val="single"/>
            <w:bdr w:val="none" w:sz="0" w:space="0" w:color="auto" w:frame="1"/>
            <w:lang w:eastAsia="ru-RU"/>
          </w:rPr>
          <w:t>убийство</w:t>
        </w:r>
      </w:hyperlink>
      <w:r w:rsidRPr="002508A3">
        <w:rPr>
          <w:rFonts w:ascii="Arial" w:eastAsia="Times New Roman" w:hAnsi="Arial" w:cs="Arial"/>
          <w:color w:val="757679"/>
          <w:sz w:val="17"/>
          <w:szCs w:val="17"/>
          <w:lang w:eastAsia="ru-RU"/>
        </w:rPr>
        <w:t>, </w:t>
      </w:r>
      <w:hyperlink r:id="rId6" w:history="1">
        <w:r w:rsidRPr="002508A3">
          <w:rPr>
            <w:rFonts w:ascii="Arial" w:eastAsia="Times New Roman" w:hAnsi="Arial" w:cs="Arial"/>
            <w:color w:val="9FA4AE"/>
            <w:sz w:val="17"/>
            <w:szCs w:val="17"/>
            <w:u w:val="single"/>
            <w:bdr w:val="none" w:sz="0" w:space="0" w:color="auto" w:frame="1"/>
            <w:lang w:eastAsia="ru-RU"/>
          </w:rPr>
          <w:t>дело врачей</w:t>
        </w:r>
      </w:hyperlink>
    </w:p>
    <w:p w:rsidR="002508A3" w:rsidRPr="002508A3" w:rsidRDefault="002508A3" w:rsidP="002508A3">
      <w:pPr>
        <w:spacing w:before="240" w:after="240" w:line="240" w:lineRule="auto"/>
        <w:rPr>
          <w:rFonts w:ascii="Times New Roman" w:eastAsia="Times New Roman" w:hAnsi="Times New Roman" w:cs="Times New Roman"/>
          <w:sz w:val="24"/>
          <w:szCs w:val="24"/>
          <w:lang w:eastAsia="ru-RU"/>
        </w:rPr>
      </w:pPr>
      <w:r w:rsidRPr="002508A3">
        <w:rPr>
          <w:rFonts w:ascii="Times New Roman" w:eastAsia="Times New Roman" w:hAnsi="Times New Roman" w:cs="Times New Roman"/>
          <w:sz w:val="24"/>
          <w:szCs w:val="24"/>
          <w:lang w:eastAsia="ru-RU"/>
        </w:rPr>
        <w:pict>
          <v:rect id="_x0000_i1025" style="width:0;height:.75pt" o:hralign="center" o:hrstd="t" o:hrnoshade="t" o:hr="t" fillcolor="#222" stroked="f"/>
        </w:pict>
      </w:r>
    </w:p>
    <w:p w:rsidR="002508A3" w:rsidRPr="002508A3" w:rsidRDefault="002508A3" w:rsidP="002508A3">
      <w:pPr>
        <w:spacing w:after="0" w:line="240" w:lineRule="auto"/>
        <w:ind w:right="225"/>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noProof/>
          <w:sz w:val="23"/>
          <w:szCs w:val="23"/>
          <w:lang w:eastAsia="ru-RU"/>
        </w:rPr>
        <w:drawing>
          <wp:inline distT="0" distB="0" distL="0" distR="0">
            <wp:extent cx="4286250" cy="3467100"/>
            <wp:effectExtent l="0" t="0" r="0" b="0"/>
            <wp:docPr id="1" name="Рисунок 1" descr="ссср, сталин, берия, карательная политика, соломон михоэлс, убийство, дело врач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сср, сталин, берия, карательная политика, соломон михоэлс, убийство, дело враче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3467100"/>
                    </a:xfrm>
                    <a:prstGeom prst="rect">
                      <a:avLst/>
                    </a:prstGeom>
                    <a:noFill/>
                    <a:ln>
                      <a:noFill/>
                    </a:ln>
                  </pic:spPr>
                </pic:pic>
              </a:graphicData>
            </a:graphic>
          </wp:inline>
        </w:drawing>
      </w:r>
      <w:r w:rsidRPr="002508A3">
        <w:rPr>
          <w:rFonts w:ascii="Times New Roman" w:eastAsia="Times New Roman" w:hAnsi="Times New Roman" w:cs="Times New Roman"/>
          <w:color w:val="000000"/>
          <w:sz w:val="17"/>
          <w:szCs w:val="17"/>
          <w:bdr w:val="none" w:sz="0" w:space="0" w:color="auto" w:frame="1"/>
          <w:lang w:eastAsia="ru-RU"/>
        </w:rPr>
        <w:t>До поры до времени Соломон Михоэлс (справа) был частью советской пропаганды на тему дружбы народов. А потом его убили. Кадр из фильма «Цирк». 1936</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ЗАПИСКА Л.П. БЕРИИ В ПРЕЗИДИУМ ЦК КПСС О ПРОВЕДЕНИИ АМНИСТИИ</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 ЛБ-25 26 марта 1953 г.</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Совершенно секретно </w:t>
      </w:r>
    </w:p>
    <w:p w:rsidR="002508A3" w:rsidRPr="002508A3" w:rsidRDefault="002508A3" w:rsidP="002508A3">
      <w:pPr>
        <w:spacing w:after="0"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bdr w:val="none" w:sz="0" w:space="0" w:color="auto" w:frame="1"/>
          <w:lang w:eastAsia="ru-RU"/>
        </w:rPr>
        <w:tab/>
      </w:r>
      <w:r w:rsidRPr="002508A3">
        <w:rPr>
          <w:rFonts w:ascii="Times New Roman" w:eastAsia="Times New Roman" w:hAnsi="Times New Roman" w:cs="Times New Roman"/>
          <w:sz w:val="23"/>
          <w:szCs w:val="23"/>
          <w:lang w:eastAsia="ru-RU"/>
        </w:rPr>
        <w:t>т. МАЛЕНКОВУ Г.М.</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В настоящее время в исправительно-трудовых лагерях, тюрьмах и колониях содержатся 2 526 402 человека заключенных, из них: осужденных на срок до 5 лет – 590 000, от 5 до 10 лет – 1 216 000, от 10 до 20 лет – 573 000 и свыше 20 лет – 188 000 человек. Из общего числа заключенных количество особо опасных государственных преступников (шпионы, диверсанты, террористы, троцкисты, эсеры, националисты и др.), содержащихся в особых лагерях МВД СССР, составляет всего 221 435 человек.</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lastRenderedPageBreak/>
        <w:t>Содержание большого количества заключенных в лагерях, тюрьмах и колониях, среди которых имеется значительная часть осужденных за преступления, не представляющие серьезной опасности для общества, в том числе женщин, подростков, престарелых и больных людей, не вызывается государственной необходимостью.</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&lt;</w:t>
      </w:r>
      <w:proofErr w:type="gramStart"/>
      <w:r w:rsidRPr="002508A3">
        <w:rPr>
          <w:rFonts w:ascii="Times New Roman" w:eastAsia="Times New Roman" w:hAnsi="Times New Roman" w:cs="Times New Roman"/>
          <w:sz w:val="23"/>
          <w:szCs w:val="23"/>
          <w:lang w:eastAsia="ru-RU"/>
        </w:rPr>
        <w:t>…&gt;Среди</w:t>
      </w:r>
      <w:proofErr w:type="gramEnd"/>
      <w:r w:rsidRPr="002508A3">
        <w:rPr>
          <w:rFonts w:ascii="Times New Roman" w:eastAsia="Times New Roman" w:hAnsi="Times New Roman" w:cs="Times New Roman"/>
          <w:sz w:val="23"/>
          <w:szCs w:val="23"/>
          <w:lang w:eastAsia="ru-RU"/>
        </w:rPr>
        <w:t xml:space="preserve"> заключенных отбывают наказание 438 788 женщин, из них 6286 беременных и 35 505 женщин, имеющих при себе детей в возрасте до 2 лет. Многие женщины имеют детей в возрасте до 10 лет, оставшихся на воспитании у родственников или в детских домах.</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В местах заключения содержится 238 000 пожилых людей – мужчин и женщин старше 50 лет, а также 31 181 несовершеннолетний в возрасте до 18 лет, подавляющее большинство которых отбывает наказание за мелкие кражи и хулиганство.</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Около 198 000 заключенных, находящихся в лагерях, страдают тяжелым неизлечимым недугом и являются совершенно нетрудоспособными.</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Известно, что заключение в лагерь, связанное с отрывом на продолжительное время от семьи, от привычных бытовых условий и занятий, ставит осужденных, их родственников и близких людей в очень тяжелое положение, часто разрушает семью, крайне отрицательно сказывается на всей их последующей жизни.</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Большинство из этих заключенных хорошо ведет себя в лагерях, добросовестно относится к труду и может вернуться к честной трудовой жизни.</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Учитывая изложенное, предлагается принять указ Президиума Верховного Совета СССР об амнистии.</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 xml:space="preserve">Проектом указа предусматривается освободить из мест заключения около 1 000 000 человек, осужденных на срок до 5 лет, осужденных независимо от срока наказания, за должностные, хозяйственные, некоторые воинские преступления, а также женщин, имеющих детей до 10 лет и беременных женщин, несовершеннолетних в возрасте до 18 лет, пожилых мужчин и </w:t>
      </w:r>
      <w:proofErr w:type="gramStart"/>
      <w:r w:rsidRPr="002508A3">
        <w:rPr>
          <w:rFonts w:ascii="Times New Roman" w:eastAsia="Times New Roman" w:hAnsi="Times New Roman" w:cs="Times New Roman"/>
          <w:sz w:val="23"/>
          <w:szCs w:val="23"/>
          <w:lang w:eastAsia="ru-RU"/>
        </w:rPr>
        <w:t>женщин</w:t>
      </w:r>
      <w:proofErr w:type="gramEnd"/>
      <w:r w:rsidRPr="002508A3">
        <w:rPr>
          <w:rFonts w:ascii="Times New Roman" w:eastAsia="Times New Roman" w:hAnsi="Times New Roman" w:cs="Times New Roman"/>
          <w:sz w:val="23"/>
          <w:szCs w:val="23"/>
          <w:lang w:eastAsia="ru-RU"/>
        </w:rPr>
        <w:t xml:space="preserve"> и больных, страдающих тяжелым неизлечимым недугом.</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Предлагается также сократить наполовину наказание осужденным к лишению свободы на срок свыше 5 лет.</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Проект указа предусматривает снятие судимости и поражения в избирательных правах со всех граждан, ранее судимых и освобождаемых в силу настоящего акта амнистии.</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Предлагается не распространять амнистию на осужденных на срок свыше 5 лет и привлеченных к ответственности за контрреволюционные преступления, бандитизм, крупные хищения социалистической собственности и умышленное убийство. Одновременно с этим проектом указа признается необходимым пересмотреть уголовное законодательство, имея в виду заменить уголовную ответственность за некоторые хозяйственные, должностные, бытовые и другие менее опасные преступления мерами административного и дисциплинарного порядка, а также смягчить уголовную ответственность за отдельные преступления. Министерству юстиции СССР поручается в месячный срок разработать и внести необходимые предложения.</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 xml:space="preserve">Пересмотр уголовного законодательства необходим потому, что ежегодно осуждается свыше 1,5 млн человек, в том числе до 650 тыс. на различные сроки лишения свободы, из которых большая часть осуждается за преступления, не представляющие особой опасности для </w:t>
      </w:r>
      <w:r w:rsidRPr="002508A3">
        <w:rPr>
          <w:rFonts w:ascii="Times New Roman" w:eastAsia="Times New Roman" w:hAnsi="Times New Roman" w:cs="Times New Roman"/>
          <w:sz w:val="23"/>
          <w:szCs w:val="23"/>
          <w:lang w:eastAsia="ru-RU"/>
        </w:rPr>
        <w:lastRenderedPageBreak/>
        <w:t>государства. Если этого не сделать, через 1–2 года общее количество заключенных опять достигнет 2,5–3 млн человек.</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Проект указа подготовлен Министерством внутренних дел СССР совместно с Министерством юстиции СССР и Генеральным прокурором СССР.</w:t>
      </w:r>
    </w:p>
    <w:p w:rsidR="002508A3" w:rsidRPr="002508A3" w:rsidRDefault="002508A3" w:rsidP="002508A3">
      <w:pPr>
        <w:spacing w:after="0"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bdr w:val="none" w:sz="0" w:space="0" w:color="auto" w:frame="1"/>
          <w:lang w:eastAsia="ru-RU"/>
        </w:rPr>
        <w:tab/>
      </w:r>
      <w:r w:rsidRPr="002508A3">
        <w:rPr>
          <w:rFonts w:ascii="Times New Roman" w:eastAsia="Times New Roman" w:hAnsi="Times New Roman" w:cs="Times New Roman"/>
          <w:sz w:val="23"/>
          <w:szCs w:val="23"/>
          <w:lang w:eastAsia="ru-RU"/>
        </w:rPr>
        <w:t>Л. Берия</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 xml:space="preserve">АП РФ, ф. З, оп. 52, д. 100, </w:t>
      </w:r>
      <w:proofErr w:type="spellStart"/>
      <w:r w:rsidRPr="002508A3">
        <w:rPr>
          <w:rFonts w:ascii="Times New Roman" w:eastAsia="Times New Roman" w:hAnsi="Times New Roman" w:cs="Times New Roman"/>
          <w:sz w:val="23"/>
          <w:szCs w:val="23"/>
          <w:lang w:eastAsia="ru-RU"/>
        </w:rPr>
        <w:t>лл</w:t>
      </w:r>
      <w:proofErr w:type="spellEnd"/>
      <w:r w:rsidRPr="002508A3">
        <w:rPr>
          <w:rFonts w:ascii="Times New Roman" w:eastAsia="Times New Roman" w:hAnsi="Times New Roman" w:cs="Times New Roman"/>
          <w:sz w:val="23"/>
          <w:szCs w:val="23"/>
          <w:lang w:eastAsia="ru-RU"/>
        </w:rPr>
        <w:t>. 7–9. Подлинник.</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 5</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ЗАПИСКА Л.П. БЕРИИ В ПРЕЗИДИУМ ЦК КПСС О РЕАБИЛИТАЦИИ ЛИЦ, ПРИВЛЕЧЕННЫХ ПО ТАК НАЗЫВАЕМОМУ ДЕЛУ О ВРАЧАХ-ВРЕДИТЕЛЯХ</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 17/Б1 апреля 1953 г.</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Совершенно секретно</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Т. МАЛЕНКОВУ Г.М.</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В 1952 году в Министерстве государственной безопасности СССР возникло дело о так называемой шпионско-террористической группе врачей, якобы ставившей своей целью путем вредительского лечения сократить жизнь активным деятелям советского государства. Делу этому, как известно, было придано сенсационное значение, и еще до окончания следствия было опубликовано специальное сообщение ТАСС, сопровождаемое редакционными статьями «Правды», «Известий» и других центральных газет.</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Ввиду особой важности этого дела Министерство внутренних дел СССР решило провести тщательную проверку всех следственных материалов. В результате проверки выяснилось, что все это дело от начала и до конца является провокационным вымыслом бывшего заместителя Министра государственной безопасности СССР РЮМИНА. В своих преступных карьеристских целях РЮМИН, будучи еще старшим следователем МГБ, в июне 1951 года под видом незаписанных показаний уже умершего к тому времени в тюрьме арестованного профессора ЭТИНГЕРА сфабриковал версию о существовании шпионско-террористической группы врачей. Это и положило начало провокационному «делу о врачах-вредителях».</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&lt;…&gt; Не брезгуя никакими средствами, грубо попирая советские законы и элементарные права советских граждан, руководство МГБ стремилось во что бы то ни стало представить шпионами и убийцами ни в чем не повинных людей – крупнейших деятелей советской медицины. Только в результате применения подобных недопустимых мер удалось следствию принудить арестованных подписать продиктованные следователями измышления о якобы применяемых ими преступных методах лечения видных советских государственных деятелей и о несуществующих шпионских связях с заграницей.</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&lt;</w:t>
      </w:r>
      <w:proofErr w:type="gramStart"/>
      <w:r w:rsidRPr="002508A3">
        <w:rPr>
          <w:rFonts w:ascii="Times New Roman" w:eastAsia="Times New Roman" w:hAnsi="Times New Roman" w:cs="Times New Roman"/>
          <w:sz w:val="23"/>
          <w:szCs w:val="23"/>
          <w:lang w:eastAsia="ru-RU"/>
        </w:rPr>
        <w:t>…&gt;Так</w:t>
      </w:r>
      <w:proofErr w:type="gramEnd"/>
      <w:r w:rsidRPr="002508A3">
        <w:rPr>
          <w:rFonts w:ascii="Times New Roman" w:eastAsia="Times New Roman" w:hAnsi="Times New Roman" w:cs="Times New Roman"/>
          <w:sz w:val="23"/>
          <w:szCs w:val="23"/>
          <w:lang w:eastAsia="ru-RU"/>
        </w:rPr>
        <w:t xml:space="preserve"> было сфабриковано позорное «дело о врачах-вредителях», столь нашумевшее в нашей стране и за ее пределами и принесшее большой политический вред престижу Советского Союза.</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 xml:space="preserve">Зачинщик этого дела РЮМИН и ряд других работников МГБ, принимавших активное участие в применении незаконных методов следствия и фальсификации следственных материалов, </w:t>
      </w:r>
      <w:r w:rsidRPr="002508A3">
        <w:rPr>
          <w:rFonts w:ascii="Times New Roman" w:eastAsia="Times New Roman" w:hAnsi="Times New Roman" w:cs="Times New Roman"/>
          <w:sz w:val="23"/>
          <w:szCs w:val="23"/>
          <w:lang w:eastAsia="ru-RU"/>
        </w:rPr>
        <w:lastRenderedPageBreak/>
        <w:t>арестованы. Постановление специальной следственной комиссии с подробным изложением результатов проверки материалов следствия по этому делу прилагается. Министерство внутренних дел СССР считает необходимым:</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1) всех привлеченных по этому делу к ответственности и незаконно арестованных врачей и членов их семей полностью реабилитировать и немедленно из-под стражи освободить;</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2) привлечь к уголовной ответственности бывших работников МГБ СССР, особо изощрявшихся в фабрикации этого провокационного дела и в грубейших извращениях советских законов;</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3) опубликовать в печати специальное сообщение;</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4) рассмотреть вопрос об ответственности бывшего Министра государственной безопасности СССР т. ИГНАТЬЕВА С.Д.</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Министерством внутренних дел СССР приняты меры, исключающие впредь возможность повторения подобных извращений советских законов в работе органов МВД.</w:t>
      </w:r>
    </w:p>
    <w:p w:rsidR="002508A3" w:rsidRPr="002508A3" w:rsidRDefault="002508A3" w:rsidP="002508A3">
      <w:pPr>
        <w:spacing w:after="0"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bdr w:val="none" w:sz="0" w:space="0" w:color="auto" w:frame="1"/>
          <w:lang w:eastAsia="ru-RU"/>
        </w:rPr>
        <w:tab/>
      </w:r>
      <w:r w:rsidRPr="002508A3">
        <w:rPr>
          <w:rFonts w:ascii="Times New Roman" w:eastAsia="Times New Roman" w:hAnsi="Times New Roman" w:cs="Times New Roman"/>
          <w:sz w:val="23"/>
          <w:szCs w:val="23"/>
          <w:lang w:eastAsia="ru-RU"/>
        </w:rPr>
        <w:t>Л. Берия</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 xml:space="preserve">АП РФ, ф. З, оп. 58, д. 423, </w:t>
      </w:r>
      <w:proofErr w:type="spellStart"/>
      <w:r w:rsidRPr="002508A3">
        <w:rPr>
          <w:rFonts w:ascii="Times New Roman" w:eastAsia="Times New Roman" w:hAnsi="Times New Roman" w:cs="Times New Roman"/>
          <w:sz w:val="23"/>
          <w:szCs w:val="23"/>
          <w:lang w:eastAsia="ru-RU"/>
        </w:rPr>
        <w:t>лл</w:t>
      </w:r>
      <w:proofErr w:type="spellEnd"/>
      <w:r w:rsidRPr="002508A3">
        <w:rPr>
          <w:rFonts w:ascii="Times New Roman" w:eastAsia="Times New Roman" w:hAnsi="Times New Roman" w:cs="Times New Roman"/>
          <w:sz w:val="23"/>
          <w:szCs w:val="23"/>
          <w:lang w:eastAsia="ru-RU"/>
        </w:rPr>
        <w:t>. 5–7. Копия.</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 6</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ПОСТАНОВЛЕНИЕ ПРЕЗИДИУМА ЦК КПСС О ФАЛЬСИФИКАЦИИ ТАК НАЗЫВАЕМОГО ДЕЛА О ВРАЧАХ-ВРЕДИТЕЛЯХ</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3 апреля 1953 г. </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Секретно</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ПЗ/1. ДОКЛАД И ПРЕДЛОЖЕНИЯ МВД СССР</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ПО «ДЕЛУ О ВРАЧАХ-ВРЕДИТЕЛЯХ»</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(тт. Берия, Ворошилов, Булганин, Первухин, Каганович, Сабуров, Микоян, Хрущев, Молотов, Маленков)</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1. Принять предложение Министерства внутренних дел СССР:</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а) о полной реабилитации и освобождении из-под стражи врачей и членов их семей, арестованных по так называемому делу о врачах-вредителях, в количестве 37 человек;</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б) о привлечении к уголовной ответственности работников б[</w:t>
      </w:r>
      <w:proofErr w:type="spellStart"/>
      <w:r w:rsidRPr="002508A3">
        <w:rPr>
          <w:rFonts w:ascii="Times New Roman" w:eastAsia="Times New Roman" w:hAnsi="Times New Roman" w:cs="Times New Roman"/>
          <w:sz w:val="23"/>
          <w:szCs w:val="23"/>
          <w:lang w:eastAsia="ru-RU"/>
        </w:rPr>
        <w:t>ывшего</w:t>
      </w:r>
      <w:proofErr w:type="spellEnd"/>
      <w:r w:rsidRPr="002508A3">
        <w:rPr>
          <w:rFonts w:ascii="Times New Roman" w:eastAsia="Times New Roman" w:hAnsi="Times New Roman" w:cs="Times New Roman"/>
          <w:sz w:val="23"/>
          <w:szCs w:val="23"/>
          <w:lang w:eastAsia="ru-RU"/>
        </w:rPr>
        <w:t>] МГБ СССР, особо изощрявшихся в фабрикации этого провокационного дела и в грубейших извращениях советских законов.</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2. Утвердить прилагаемый текст сообщения для опубликования в центральной печати.</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lastRenderedPageBreak/>
        <w:t>3. Предложить б[</w:t>
      </w:r>
      <w:proofErr w:type="spellStart"/>
      <w:r w:rsidRPr="002508A3">
        <w:rPr>
          <w:rFonts w:ascii="Times New Roman" w:eastAsia="Times New Roman" w:hAnsi="Times New Roman" w:cs="Times New Roman"/>
          <w:sz w:val="23"/>
          <w:szCs w:val="23"/>
          <w:lang w:eastAsia="ru-RU"/>
        </w:rPr>
        <w:t>ывшему</w:t>
      </w:r>
      <w:proofErr w:type="spellEnd"/>
      <w:r w:rsidRPr="002508A3">
        <w:rPr>
          <w:rFonts w:ascii="Times New Roman" w:eastAsia="Times New Roman" w:hAnsi="Times New Roman" w:cs="Times New Roman"/>
          <w:sz w:val="23"/>
          <w:szCs w:val="23"/>
          <w:lang w:eastAsia="ru-RU"/>
        </w:rPr>
        <w:t>] Министру государственной безопасности СССР т. Игнатьеву С.Д. представить в Президиум ЦК КПСС объяснение о допущенных Министерством государственной безопасности грубейших извращениях советских законов и фальсификации следственных материалов.</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Принять к сведению сообщение тов. Л.П. Берия о том, что Министерством внутренних дел СССР проводятся меры, исключающие возможность повторения впредь подобных извращений в работе органов МВД.</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 xml:space="preserve">4. Отменить Указ Президиума Верховного Совета СССР от 20 января 1953 г. о награждении орденом Ленина врача </w:t>
      </w:r>
      <w:proofErr w:type="spellStart"/>
      <w:r w:rsidRPr="002508A3">
        <w:rPr>
          <w:rFonts w:ascii="Times New Roman" w:eastAsia="Times New Roman" w:hAnsi="Times New Roman" w:cs="Times New Roman"/>
          <w:sz w:val="23"/>
          <w:szCs w:val="23"/>
          <w:lang w:eastAsia="ru-RU"/>
        </w:rPr>
        <w:t>Тимашук</w:t>
      </w:r>
      <w:proofErr w:type="spellEnd"/>
      <w:r w:rsidRPr="002508A3">
        <w:rPr>
          <w:rFonts w:ascii="Times New Roman" w:eastAsia="Times New Roman" w:hAnsi="Times New Roman" w:cs="Times New Roman"/>
          <w:sz w:val="23"/>
          <w:szCs w:val="23"/>
          <w:lang w:eastAsia="ru-RU"/>
        </w:rPr>
        <w:t xml:space="preserve"> Л.Ф. как неправильный в связи с выявившимися в настоящее время действительными обстоятельствами.</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5. Внести на утверждение Пленума ЦК КПСС следующее предложение Президиума ЦК КПСС:</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«Ввиду допущения т. Игнатьевым С.Д. серьезных ошибок в руководстве быв. Министерством государственной безопасности СССР признать невозможным оставление его на посту секретаря ЦК КПСС».</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6. Настоящее постановление вместе с письмом тов. Берия Л.П. и постановлением специальной следственной комиссии МВД СССР разослать всем членам ЦК КПСС, первым секретарям ЦК Компартии союзных республик, крайкомов и обкомов КПСС.</w:t>
      </w:r>
    </w:p>
    <w:p w:rsidR="002508A3" w:rsidRPr="002508A3" w:rsidRDefault="002508A3" w:rsidP="002508A3">
      <w:pPr>
        <w:spacing w:after="0"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bdr w:val="none" w:sz="0" w:space="0" w:color="auto" w:frame="1"/>
          <w:lang w:eastAsia="ru-RU"/>
        </w:rPr>
        <w:tab/>
      </w:r>
      <w:r w:rsidRPr="002508A3">
        <w:rPr>
          <w:rFonts w:ascii="Times New Roman" w:eastAsia="Times New Roman" w:hAnsi="Times New Roman" w:cs="Times New Roman"/>
          <w:sz w:val="23"/>
          <w:szCs w:val="23"/>
          <w:lang w:eastAsia="ru-RU"/>
        </w:rPr>
        <w:t>ПРЕЗИДИУМ ЦК КПСС</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Приложение</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СООБЩЕНИЕ МИНИСТЕРСТВА ВНУТРЕННИХ ДЕЛ СССР</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 xml:space="preserve">Министерство внутренних дел СССР провело тщательную проверку всех материалов предварительного следствия и других данных по делу группы врачей, </w:t>
      </w:r>
      <w:proofErr w:type="spellStart"/>
      <w:r w:rsidRPr="002508A3">
        <w:rPr>
          <w:rFonts w:ascii="Times New Roman" w:eastAsia="Times New Roman" w:hAnsi="Times New Roman" w:cs="Times New Roman"/>
          <w:sz w:val="23"/>
          <w:szCs w:val="23"/>
          <w:lang w:eastAsia="ru-RU"/>
        </w:rPr>
        <w:t>обвинявшихся</w:t>
      </w:r>
      <w:proofErr w:type="spellEnd"/>
      <w:r w:rsidRPr="002508A3">
        <w:rPr>
          <w:rFonts w:ascii="Times New Roman" w:eastAsia="Times New Roman" w:hAnsi="Times New Roman" w:cs="Times New Roman"/>
          <w:sz w:val="23"/>
          <w:szCs w:val="23"/>
          <w:lang w:eastAsia="ru-RU"/>
        </w:rPr>
        <w:t xml:space="preserve"> во вредительстве, шпионаже и террористических действиях в отношении активных деятелей Советского государства.</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В результате проверки установлено, что привлеченные по этому делу профессор ВОВСИ М.С, профессор ВИНОГРАДОВ В.Н., профессор КОГАН М.Б., профессор КОГАН Б.Б., профессор ЕГОРОВ П.И., профессор ФЕЛЬДМАН А.И., профессор ЭТИНГЕР Я.Г., профессор ВАСИЛЕНКО В.X., профессор ГРИНШТЕЙН А.М., профессор ЗЕЛЕНИН В.Ф., профессор ПРЕОБРАЖЕНСКИЙ Б.С, профессор ПОПОВА Н.А., профессор ЗАКУСОВ В.В., профессор ШЕРЕШЕВСКИЙ Н.А., врач МАЙОРОВ Г.И. были арестованы бывшим Министерством государственной безопасности СССР неправильно, без каких-либо законных оснований.</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Проверка показала, что обвинения, выдвинутые против перечисленных лиц, являются ложными, а документальные данные, на которые опирались работники следствия, несостоятельными. Установлено, что показания арестованных, якобы подтверждающие выдвинутые против них обвинения, получены работниками следственной части бывшего Министерства государственной безопасности путем применения недопустимых и строжайше запрещенных советскими законами приемов следствия.</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lastRenderedPageBreak/>
        <w:t>На основании заключения следственной комиссии, специально выделенной Министерством внутренних дел СССР для проверки этого дела, арестованные ВОВСИ М.С, ВИНОГРАДОВ В.Н., КОГАН Б.Б., ЕГОРОВ П.И., ФЕЛЬДМАН А.И., ВАСИЛЕНКО В.X., ГРИНШТЕЙН А.М., ЗЕЛЕНИН В.Ф., ПРЕОБРАЖЕНСКИЙ Б.С, ПОПОВА Н.А., ЗАКУСОВ В.В., ШЕРЕШЕВСКИЙ Н.А., МАЙОРОВ Г.И. и другие привлеченные по этому делу полностью реабилитированы в предъявленных им обвинениях во вредительской, террористической и шпионской деятельности и, в соответствии со ст. 4 п. 3 Уголовно-Процессуального Кодекса РСФСР, из-под стражи освобождены.</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Лица, виновные в неправильном ведении следствия, арестованы и привлечены к уголовной ответственности.</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 xml:space="preserve">АП РФ, ф. З, оп. 58, д. 423, </w:t>
      </w:r>
      <w:proofErr w:type="spellStart"/>
      <w:r w:rsidRPr="002508A3">
        <w:rPr>
          <w:rFonts w:ascii="Times New Roman" w:eastAsia="Times New Roman" w:hAnsi="Times New Roman" w:cs="Times New Roman"/>
          <w:sz w:val="23"/>
          <w:szCs w:val="23"/>
          <w:lang w:eastAsia="ru-RU"/>
        </w:rPr>
        <w:t>лл</w:t>
      </w:r>
      <w:proofErr w:type="spellEnd"/>
      <w:r w:rsidRPr="002508A3">
        <w:rPr>
          <w:rFonts w:ascii="Times New Roman" w:eastAsia="Times New Roman" w:hAnsi="Times New Roman" w:cs="Times New Roman"/>
          <w:sz w:val="23"/>
          <w:szCs w:val="23"/>
          <w:lang w:eastAsia="ru-RU"/>
        </w:rPr>
        <w:t>. 1–4. Копия.</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 7</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ЗАПИСКА Л.П. БЕРИИ В ПРЕЗИДИУМ ЦК КПСС О ПРИВЛЕЧЕНИИ К УГОЛОВНОЙ ОТВЕТСТВЕННОСТИ ЛИЦ, ВИНОВНЫХ В УБИЙСТВЕ С.М. МИХОЭЛСА И В.И. ГОЛУБОВА</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 20/Б 2 апреля 1953 г.</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Совершенно секретно</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т. МАЛЕНКОВУ Г.М.</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В ходе проверки материалов следствия по так называемому делу о врачах-вредителях, арестованных быв. Министерством государственной безопасности СССР, было установлено, что ряду видных деятелей советской медицины, по национальности евреям, в качестве одного из главных обвинений инкриминировалась связь с известным общественным деятелем – народным артистом СССР МИХОЭЛСОМ. В этих материалах МИХОЭЛС изображался как руководитель антисоветского еврейского националистического центра, якобы проводившего подрывную работу против Советского Союза по указаниям из США.</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Версия о террористической и шпионской работе арестованных врачей ВОВСИ М.С, КОГАНА Б.Б. и ГРИНШТЕЙНА А.М. «основывалась» на том, что они были знакомы, а ВОВСИ состоял в родственной связи с МИХОЭЛСОМ.</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Следует отметить, что факт знакомства с МИХОЭЛСОМ был также использован фальсификаторами из быв. МГБ СССР для провокационного измышления обвинения в антисоветской националистической деятельности П.С. ЖЕМЧУЖИНОЙ, которая на основании этих ложных данных была арестована и осуждена Особым Совещанием МГБ СССР к ссылке.</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 xml:space="preserve">В связи с этими обстоятельствами Министерством внутренних дел СССР были подвергнуты проверке имеющиеся </w:t>
      </w:r>
      <w:proofErr w:type="gramStart"/>
      <w:r w:rsidRPr="002508A3">
        <w:rPr>
          <w:rFonts w:ascii="Times New Roman" w:eastAsia="Times New Roman" w:hAnsi="Times New Roman" w:cs="Times New Roman"/>
          <w:sz w:val="23"/>
          <w:szCs w:val="23"/>
          <w:lang w:eastAsia="ru-RU"/>
        </w:rPr>
        <w:t>в быв</w:t>
      </w:r>
      <w:proofErr w:type="gramEnd"/>
      <w:r w:rsidRPr="002508A3">
        <w:rPr>
          <w:rFonts w:ascii="Times New Roman" w:eastAsia="Times New Roman" w:hAnsi="Times New Roman" w:cs="Times New Roman"/>
          <w:sz w:val="23"/>
          <w:szCs w:val="23"/>
          <w:lang w:eastAsia="ru-RU"/>
        </w:rPr>
        <w:t>. МГБ СССР материалы о МИХОЭЛСЕ.</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 xml:space="preserve">В результате проверки установлено, что МИХОЭЛС на протяжении ряда лет находился под постоянным агентурным наблюдением органов государственной безопасности и наряду с положительной и правильной критикой отдельных недостатков в различных отраслях </w:t>
      </w:r>
      <w:r w:rsidRPr="002508A3">
        <w:rPr>
          <w:rFonts w:ascii="Times New Roman" w:eastAsia="Times New Roman" w:hAnsi="Times New Roman" w:cs="Times New Roman"/>
          <w:sz w:val="23"/>
          <w:szCs w:val="23"/>
          <w:lang w:eastAsia="ru-RU"/>
        </w:rPr>
        <w:lastRenderedPageBreak/>
        <w:t>государственного строительства СССР иногда высказывал некоторое недовольство по отдельным вопросам, связанным главным образом с положением евреев в Советском Союзе.</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 xml:space="preserve">&lt;…&gt; В процессе проверки материалов на МИХОЭЛСА выяснилось, что в феврале 1948 года </w:t>
      </w:r>
      <w:proofErr w:type="gramStart"/>
      <w:r w:rsidRPr="002508A3">
        <w:rPr>
          <w:rFonts w:ascii="Times New Roman" w:eastAsia="Times New Roman" w:hAnsi="Times New Roman" w:cs="Times New Roman"/>
          <w:sz w:val="23"/>
          <w:szCs w:val="23"/>
          <w:lang w:eastAsia="ru-RU"/>
        </w:rPr>
        <w:t>в гор</w:t>
      </w:r>
      <w:proofErr w:type="gramEnd"/>
      <w:r w:rsidRPr="002508A3">
        <w:rPr>
          <w:rFonts w:ascii="Times New Roman" w:eastAsia="Times New Roman" w:hAnsi="Times New Roman" w:cs="Times New Roman"/>
          <w:sz w:val="23"/>
          <w:szCs w:val="23"/>
          <w:lang w:eastAsia="ru-RU"/>
        </w:rPr>
        <w:t>. Минске б[</w:t>
      </w:r>
      <w:proofErr w:type="spellStart"/>
      <w:r w:rsidRPr="002508A3">
        <w:rPr>
          <w:rFonts w:ascii="Times New Roman" w:eastAsia="Times New Roman" w:hAnsi="Times New Roman" w:cs="Times New Roman"/>
          <w:sz w:val="23"/>
          <w:szCs w:val="23"/>
          <w:lang w:eastAsia="ru-RU"/>
        </w:rPr>
        <w:t>ывшим</w:t>
      </w:r>
      <w:proofErr w:type="spellEnd"/>
      <w:r w:rsidRPr="002508A3">
        <w:rPr>
          <w:rFonts w:ascii="Times New Roman" w:eastAsia="Times New Roman" w:hAnsi="Times New Roman" w:cs="Times New Roman"/>
          <w:sz w:val="23"/>
          <w:szCs w:val="23"/>
          <w:lang w:eastAsia="ru-RU"/>
        </w:rPr>
        <w:t>] заместителем Министра госбезопасности СССР ОГОЛЬЦОВЫМ совместно с б[</w:t>
      </w:r>
      <w:proofErr w:type="spellStart"/>
      <w:r w:rsidRPr="002508A3">
        <w:rPr>
          <w:rFonts w:ascii="Times New Roman" w:eastAsia="Times New Roman" w:hAnsi="Times New Roman" w:cs="Times New Roman"/>
          <w:sz w:val="23"/>
          <w:szCs w:val="23"/>
          <w:lang w:eastAsia="ru-RU"/>
        </w:rPr>
        <w:t>ывшим</w:t>
      </w:r>
      <w:proofErr w:type="spellEnd"/>
      <w:r w:rsidRPr="002508A3">
        <w:rPr>
          <w:rFonts w:ascii="Times New Roman" w:eastAsia="Times New Roman" w:hAnsi="Times New Roman" w:cs="Times New Roman"/>
          <w:sz w:val="23"/>
          <w:szCs w:val="23"/>
          <w:lang w:eastAsia="ru-RU"/>
        </w:rPr>
        <w:t>] Министром госбезопасности Белорусской ССР ЦАНАВА по поручению бывшего Министра государственной безопасности АБАКУМОВА была проведена незаконная операция по физической ликвидации МИХОЭЛСА.</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&lt;…&gt; Учитывая, что убийство МИХОЭЛСА и ГОЛУБОВА является вопиющим нарушением прав советского гражданина, охраняемых Конституцией СССР, а также в целях повышения ответственности оперативного состава органов МВД за неуклонное соблюдение советских законов, Министерство внутренних дел СССР считает необходимым:</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а) арестовать и привлечь к уголовной ответственности б[</w:t>
      </w:r>
      <w:proofErr w:type="spellStart"/>
      <w:r w:rsidRPr="002508A3">
        <w:rPr>
          <w:rFonts w:ascii="Times New Roman" w:eastAsia="Times New Roman" w:hAnsi="Times New Roman" w:cs="Times New Roman"/>
          <w:sz w:val="23"/>
          <w:szCs w:val="23"/>
          <w:lang w:eastAsia="ru-RU"/>
        </w:rPr>
        <w:t>ывшего</w:t>
      </w:r>
      <w:proofErr w:type="spellEnd"/>
      <w:r w:rsidRPr="002508A3">
        <w:rPr>
          <w:rFonts w:ascii="Times New Roman" w:eastAsia="Times New Roman" w:hAnsi="Times New Roman" w:cs="Times New Roman"/>
          <w:sz w:val="23"/>
          <w:szCs w:val="23"/>
          <w:lang w:eastAsia="ru-RU"/>
        </w:rPr>
        <w:t>] заместителя Министра государственной безопасности СССР ОГОЛЫДОВА С.И. и б[</w:t>
      </w:r>
      <w:proofErr w:type="spellStart"/>
      <w:r w:rsidRPr="002508A3">
        <w:rPr>
          <w:rFonts w:ascii="Times New Roman" w:eastAsia="Times New Roman" w:hAnsi="Times New Roman" w:cs="Times New Roman"/>
          <w:sz w:val="23"/>
          <w:szCs w:val="23"/>
          <w:lang w:eastAsia="ru-RU"/>
        </w:rPr>
        <w:t>ывшего</w:t>
      </w:r>
      <w:proofErr w:type="spellEnd"/>
      <w:r w:rsidRPr="002508A3">
        <w:rPr>
          <w:rFonts w:ascii="Times New Roman" w:eastAsia="Times New Roman" w:hAnsi="Times New Roman" w:cs="Times New Roman"/>
          <w:sz w:val="23"/>
          <w:szCs w:val="23"/>
          <w:lang w:eastAsia="ru-RU"/>
        </w:rPr>
        <w:t>] Министра государственной безопасности Белорусской ССР ЦАНАВА Л.Ф.;</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б) Указ Президиума Верховного Совета СССР о награждении орденами и медалями участников убийства МИХОЭЛСА и ГОЛУБОВА – отменить.</w:t>
      </w:r>
    </w:p>
    <w:p w:rsidR="002508A3" w:rsidRPr="002508A3" w:rsidRDefault="002508A3" w:rsidP="002508A3">
      <w:pPr>
        <w:spacing w:after="0"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bdr w:val="none" w:sz="0" w:space="0" w:color="auto" w:frame="1"/>
          <w:lang w:eastAsia="ru-RU"/>
        </w:rPr>
        <w:tab/>
      </w:r>
      <w:r w:rsidRPr="002508A3">
        <w:rPr>
          <w:rFonts w:ascii="Times New Roman" w:eastAsia="Times New Roman" w:hAnsi="Times New Roman" w:cs="Times New Roman"/>
          <w:sz w:val="23"/>
          <w:szCs w:val="23"/>
          <w:lang w:eastAsia="ru-RU"/>
        </w:rPr>
        <w:t>Л. Берия</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 xml:space="preserve">АП РФ, ф. З, оп, 58, д. 536, </w:t>
      </w:r>
      <w:proofErr w:type="spellStart"/>
      <w:r w:rsidRPr="002508A3">
        <w:rPr>
          <w:rFonts w:ascii="Times New Roman" w:eastAsia="Times New Roman" w:hAnsi="Times New Roman" w:cs="Times New Roman"/>
          <w:sz w:val="23"/>
          <w:szCs w:val="23"/>
          <w:lang w:eastAsia="ru-RU"/>
        </w:rPr>
        <w:t>лл</w:t>
      </w:r>
      <w:proofErr w:type="spellEnd"/>
      <w:r w:rsidRPr="002508A3">
        <w:rPr>
          <w:rFonts w:ascii="Times New Roman" w:eastAsia="Times New Roman" w:hAnsi="Times New Roman" w:cs="Times New Roman"/>
          <w:sz w:val="23"/>
          <w:szCs w:val="23"/>
          <w:lang w:eastAsia="ru-RU"/>
        </w:rPr>
        <w:t>. 103–107. Подлинник (машинопись с рукописными вставками).</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 8</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ПРИКАЗ МИНИСТРА ВНУТРЕННИХ ДЕЛ СССР Л.П. БЕРИИ «О ЗАПРЕЩЕНИИ ПРИМЕНЕНИЯ К АРЕСТОВАННЫМ КАКИХ-ЛИБО МЕР ПРИНУЖДЕНИЯ И ФИЗИЧЕСКОГО ВОЗДЕЙСТВИЯ»</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 0068 4 апреля 1953 г.</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Совершенно секретно</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Министерством внутренних дел СССР установлено, что в следственной работе органов МГБ имели место грубейшие извращения советских законов, аресты невинных советских граждан, разнузданная фальсификация следственных материалов, широкое применение различных способов пыток – жестокие избиения арестованных, круглосуточное применение наручников на вывернутые за спину руки, продолжавшееся в отдельных случаях в течение нескольких месяцев, длительное лишение сна, заключение арестованных в раздетом виде в холодный карцер и др.</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По указанию руководства б[</w:t>
      </w:r>
      <w:proofErr w:type="spellStart"/>
      <w:r w:rsidRPr="002508A3">
        <w:rPr>
          <w:rFonts w:ascii="Times New Roman" w:eastAsia="Times New Roman" w:hAnsi="Times New Roman" w:cs="Times New Roman"/>
          <w:sz w:val="23"/>
          <w:szCs w:val="23"/>
          <w:lang w:eastAsia="ru-RU"/>
        </w:rPr>
        <w:t>ывшего</w:t>
      </w:r>
      <w:proofErr w:type="spellEnd"/>
      <w:r w:rsidRPr="002508A3">
        <w:rPr>
          <w:rFonts w:ascii="Times New Roman" w:eastAsia="Times New Roman" w:hAnsi="Times New Roman" w:cs="Times New Roman"/>
          <w:sz w:val="23"/>
          <w:szCs w:val="23"/>
          <w:lang w:eastAsia="ru-RU"/>
        </w:rPr>
        <w:t xml:space="preserve">] Министерства государственной безопасности СССР избиения арестованных проводились в оборудованных для этой цели помещениях в </w:t>
      </w:r>
      <w:proofErr w:type="spellStart"/>
      <w:r w:rsidRPr="002508A3">
        <w:rPr>
          <w:rFonts w:ascii="Times New Roman" w:eastAsia="Times New Roman" w:hAnsi="Times New Roman" w:cs="Times New Roman"/>
          <w:sz w:val="23"/>
          <w:szCs w:val="23"/>
          <w:lang w:eastAsia="ru-RU"/>
        </w:rPr>
        <w:t>Лефортовской</w:t>
      </w:r>
      <w:proofErr w:type="spellEnd"/>
      <w:r w:rsidRPr="002508A3">
        <w:rPr>
          <w:rFonts w:ascii="Times New Roman" w:eastAsia="Times New Roman" w:hAnsi="Times New Roman" w:cs="Times New Roman"/>
          <w:sz w:val="23"/>
          <w:szCs w:val="23"/>
          <w:lang w:eastAsia="ru-RU"/>
        </w:rPr>
        <w:t xml:space="preserve"> и внутренней тюрьмах и поручались особой группе специально выделенных лиц, из числа тюремных работников, с применением всевозможных орудий пыток.</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Такие изуверские «методы допроса» приводили к тому, что многие из невинно арестованных доводились следователями до состояния упадка физических сил, моральной депрессии, а отдельные из них до потери человеческого облика.</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lastRenderedPageBreak/>
        <w:t>Пользуясь таким состоянием арестованных, следователи-фальсификаторы подсовывали им заблаговременно сфабрикованные «признания» об антисоветской и шпионско-террористической работе.</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Подобные порочные методы ведения следствия направляли усилия оперативного состава на ложный путь, а внимание органов государственной безопасности отвлекалось от борьбы с действительными врагами Советского государства. Приказываю:</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1. Категорически запретить в органах МВД применение к арестованным каких-либо мер принуждения и физического воздействия; в производстве следствия строго соблюдать нормы Уголовно-процессуального кодекса.</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 xml:space="preserve">2. Ликвидировать в </w:t>
      </w:r>
      <w:proofErr w:type="spellStart"/>
      <w:r w:rsidRPr="002508A3">
        <w:rPr>
          <w:rFonts w:ascii="Times New Roman" w:eastAsia="Times New Roman" w:hAnsi="Times New Roman" w:cs="Times New Roman"/>
          <w:sz w:val="23"/>
          <w:szCs w:val="23"/>
          <w:lang w:eastAsia="ru-RU"/>
        </w:rPr>
        <w:t>Лефортовской</w:t>
      </w:r>
      <w:proofErr w:type="spellEnd"/>
      <w:r w:rsidRPr="002508A3">
        <w:rPr>
          <w:rFonts w:ascii="Times New Roman" w:eastAsia="Times New Roman" w:hAnsi="Times New Roman" w:cs="Times New Roman"/>
          <w:sz w:val="23"/>
          <w:szCs w:val="23"/>
          <w:lang w:eastAsia="ru-RU"/>
        </w:rPr>
        <w:t xml:space="preserve"> и внутренней тюрьмах организованные руководством б[</w:t>
      </w:r>
      <w:proofErr w:type="spellStart"/>
      <w:r w:rsidRPr="002508A3">
        <w:rPr>
          <w:rFonts w:ascii="Times New Roman" w:eastAsia="Times New Roman" w:hAnsi="Times New Roman" w:cs="Times New Roman"/>
          <w:sz w:val="23"/>
          <w:szCs w:val="23"/>
          <w:lang w:eastAsia="ru-RU"/>
        </w:rPr>
        <w:t>ывшего</w:t>
      </w:r>
      <w:proofErr w:type="spellEnd"/>
      <w:r w:rsidRPr="002508A3">
        <w:rPr>
          <w:rFonts w:ascii="Times New Roman" w:eastAsia="Times New Roman" w:hAnsi="Times New Roman" w:cs="Times New Roman"/>
          <w:sz w:val="23"/>
          <w:szCs w:val="23"/>
          <w:lang w:eastAsia="ru-RU"/>
        </w:rPr>
        <w:t>] МГБ СССР помещения для применения к арестованным физических мер воздействия, а все орудия, посредством которых осуществлялись пытки, уничтожить.</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3. С настоящим приказом ознакомить весь оперативный состав органов МВД и предупредить, что впредь за нарушение советской законности будут привлекаться к строжайшей ответственности, вплоть до предания суду, не только непосредственные виновники, но и их руководители.</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Министр внутренних дел </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Союза ССР Л. Берия</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 xml:space="preserve">ГА РФ, ф. 9401, оп. 1, д. 1299, </w:t>
      </w:r>
      <w:proofErr w:type="spellStart"/>
      <w:r w:rsidRPr="002508A3">
        <w:rPr>
          <w:rFonts w:ascii="Times New Roman" w:eastAsia="Times New Roman" w:hAnsi="Times New Roman" w:cs="Times New Roman"/>
          <w:sz w:val="23"/>
          <w:szCs w:val="23"/>
          <w:lang w:eastAsia="ru-RU"/>
        </w:rPr>
        <w:t>лл</w:t>
      </w:r>
      <w:proofErr w:type="spellEnd"/>
      <w:r w:rsidRPr="002508A3">
        <w:rPr>
          <w:rFonts w:ascii="Times New Roman" w:eastAsia="Times New Roman" w:hAnsi="Times New Roman" w:cs="Times New Roman"/>
          <w:sz w:val="23"/>
          <w:szCs w:val="23"/>
          <w:lang w:eastAsia="ru-RU"/>
        </w:rPr>
        <w:t>. 246–247. Подлинник. </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Опубликовано: «Исторический архив», 1996, № 4.</w:t>
      </w: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p>
    <w:p w:rsidR="002508A3" w:rsidRPr="002508A3" w:rsidRDefault="002508A3" w:rsidP="002508A3">
      <w:pPr>
        <w:spacing w:after="312" w:line="240" w:lineRule="auto"/>
        <w:textAlignment w:val="baseline"/>
        <w:rPr>
          <w:rFonts w:ascii="Times New Roman" w:eastAsia="Times New Roman" w:hAnsi="Times New Roman" w:cs="Times New Roman"/>
          <w:sz w:val="23"/>
          <w:szCs w:val="23"/>
          <w:lang w:eastAsia="ru-RU"/>
        </w:rPr>
      </w:pPr>
      <w:r w:rsidRPr="002508A3">
        <w:rPr>
          <w:rFonts w:ascii="Times New Roman" w:eastAsia="Times New Roman" w:hAnsi="Times New Roman" w:cs="Times New Roman"/>
          <w:sz w:val="23"/>
          <w:szCs w:val="23"/>
          <w:lang w:eastAsia="ru-RU"/>
        </w:rPr>
        <w:t xml:space="preserve">Печатается по кн.: Лаврентий Берия. 1953. Стенограмма июльского пленума ЦК КПСС и другие документы/ Сост. В. Наумов, Ю. </w:t>
      </w:r>
      <w:proofErr w:type="spellStart"/>
      <w:r w:rsidRPr="002508A3">
        <w:rPr>
          <w:rFonts w:ascii="Times New Roman" w:eastAsia="Times New Roman" w:hAnsi="Times New Roman" w:cs="Times New Roman"/>
          <w:sz w:val="23"/>
          <w:szCs w:val="23"/>
          <w:lang w:eastAsia="ru-RU"/>
        </w:rPr>
        <w:t>Сигачев</w:t>
      </w:r>
      <w:proofErr w:type="spellEnd"/>
      <w:r w:rsidRPr="002508A3">
        <w:rPr>
          <w:rFonts w:ascii="Times New Roman" w:eastAsia="Times New Roman" w:hAnsi="Times New Roman" w:cs="Times New Roman"/>
          <w:sz w:val="23"/>
          <w:szCs w:val="23"/>
          <w:lang w:eastAsia="ru-RU"/>
        </w:rPr>
        <w:t>. – М.: Международный фонд «Демократия», 1999</w:t>
      </w:r>
    </w:p>
    <w:p w:rsidR="007C5331" w:rsidRPr="00941621" w:rsidRDefault="00941621" w:rsidP="00941621">
      <w:r>
        <w:t>Опубликовано в Независимой Газете:</w:t>
      </w:r>
      <w:bookmarkStart w:id="0" w:name="_GoBack"/>
      <w:bookmarkEnd w:id="0"/>
      <w:r>
        <w:t xml:space="preserve"> </w:t>
      </w:r>
      <w:hyperlink r:id="rId8" w:history="1">
        <w:r w:rsidRPr="00D928DE">
          <w:rPr>
            <w:rStyle w:val="a3"/>
          </w:rPr>
          <w:t>http://www.ng.ru/ideas/2014-12-10/5_ideas.html</w:t>
        </w:r>
      </w:hyperlink>
      <w:r>
        <w:t xml:space="preserve"> </w:t>
      </w:r>
    </w:p>
    <w:sectPr w:rsidR="007C5331" w:rsidRPr="009416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8A3"/>
    <w:rsid w:val="002508A3"/>
    <w:rsid w:val="0077653A"/>
    <w:rsid w:val="007C5331"/>
    <w:rsid w:val="00941621"/>
    <w:rsid w:val="00BD0AD7"/>
    <w:rsid w:val="00F245DB"/>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B9BD0"/>
  <w14:defaultImageDpi w14:val="330"/>
  <w15:chartTrackingRefBased/>
  <w15:docId w15:val="{8ACC19CE-152B-47F4-B134-14EA6996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508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08A3"/>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2508A3"/>
    <w:rPr>
      <w:color w:val="0000FF"/>
      <w:u w:val="single"/>
    </w:rPr>
  </w:style>
  <w:style w:type="paragraph" w:customStyle="1" w:styleId="anonce">
    <w:name w:val="anonce"/>
    <w:basedOn w:val="a"/>
    <w:rsid w:val="002508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user">
    <w:name w:val="descruser"/>
    <w:basedOn w:val="a"/>
    <w:rsid w:val="002508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08A3"/>
    <w:rPr>
      <w:b/>
      <w:bCs/>
    </w:rPr>
  </w:style>
  <w:style w:type="paragraph" w:customStyle="1" w:styleId="tags">
    <w:name w:val="tags"/>
    <w:basedOn w:val="a"/>
    <w:rsid w:val="002508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agedetail">
    <w:name w:val="image_detail"/>
    <w:basedOn w:val="a"/>
    <w:rsid w:val="002508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scrphoto">
    <w:name w:val="descrphoto"/>
    <w:basedOn w:val="a0"/>
    <w:rsid w:val="002508A3"/>
  </w:style>
  <w:style w:type="paragraph" w:styleId="a5">
    <w:name w:val="Normal (Web)"/>
    <w:basedOn w:val="a"/>
    <w:uiPriority w:val="99"/>
    <w:semiHidden/>
    <w:unhideWhenUsed/>
    <w:rsid w:val="002508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250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259861">
      <w:bodyDiv w:val="1"/>
      <w:marLeft w:val="0"/>
      <w:marRight w:val="0"/>
      <w:marTop w:val="0"/>
      <w:marBottom w:val="0"/>
      <w:divBdr>
        <w:top w:val="none" w:sz="0" w:space="0" w:color="auto"/>
        <w:left w:val="none" w:sz="0" w:space="0" w:color="auto"/>
        <w:bottom w:val="none" w:sz="0" w:space="0" w:color="auto"/>
        <w:right w:val="none" w:sz="0" w:space="0" w:color="auto"/>
      </w:divBdr>
      <w:divsChild>
        <w:div w:id="523327980">
          <w:marLeft w:val="0"/>
          <w:marRight w:val="0"/>
          <w:marTop w:val="0"/>
          <w:marBottom w:val="0"/>
          <w:divBdr>
            <w:top w:val="none" w:sz="0" w:space="0" w:color="auto"/>
            <w:left w:val="none" w:sz="0" w:space="0" w:color="auto"/>
            <w:bottom w:val="none" w:sz="0" w:space="0" w:color="auto"/>
            <w:right w:val="single" w:sz="6" w:space="0" w:color="D2D4D6"/>
          </w:divBdr>
          <w:divsChild>
            <w:div w:id="1759057983">
              <w:marLeft w:val="0"/>
              <w:marRight w:val="0"/>
              <w:marTop w:val="0"/>
              <w:marBottom w:val="0"/>
              <w:divBdr>
                <w:top w:val="none" w:sz="0" w:space="0" w:color="auto"/>
                <w:left w:val="none" w:sz="0" w:space="0" w:color="auto"/>
                <w:bottom w:val="none" w:sz="0" w:space="0" w:color="auto"/>
                <w:right w:val="none" w:sz="0" w:space="0" w:color="auto"/>
              </w:divBdr>
            </w:div>
            <w:div w:id="1196231034">
              <w:marLeft w:val="0"/>
              <w:marRight w:val="0"/>
              <w:marTop w:val="0"/>
              <w:marBottom w:val="0"/>
              <w:divBdr>
                <w:top w:val="none" w:sz="0" w:space="0" w:color="auto"/>
                <w:left w:val="none" w:sz="0" w:space="0" w:color="auto"/>
                <w:bottom w:val="none" w:sz="0" w:space="0" w:color="auto"/>
                <w:right w:val="none" w:sz="0" w:space="0" w:color="auto"/>
              </w:divBdr>
            </w:div>
          </w:divsChild>
        </w:div>
        <w:div w:id="1436317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g.ru/ideas/2014-12-10/5_ideas.html"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g.ru/search/tags/?tags=%D0%B4%D0%B5%D0%BB%D0%BE%20%D0%B2%D1%80%D0%B0%D1%87%D0%B5%D0%B9" TargetMode="External"/><Relationship Id="rId5" Type="http://schemas.openxmlformats.org/officeDocument/2006/relationships/hyperlink" Target="http://www.ng.ru/search/tags/?tags=%D1%83%D0%B1%D0%B8%D0%B9%D1%81%D1%82%D0%B2%D0%BE" TargetMode="External"/><Relationship Id="rId10" Type="http://schemas.openxmlformats.org/officeDocument/2006/relationships/theme" Target="theme/theme1.xml"/><Relationship Id="rId4" Type="http://schemas.openxmlformats.org/officeDocument/2006/relationships/hyperlink" Target="http://www.ng.ru/search/tags/?tags=%D0%BA%D0%B0%D1%80%D0%B0%D1%82%D0%B5%D0%BB%D1%8C%D0%BD%D0%B0%D1%8F%20%D0%BF%D0%BE%D0%BB%D0%B8%D1%82%D0%B8%D0%BA%D0%B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2689</Words>
  <Characters>15328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Anatoly-PC</dc:creator>
  <cp:keywords/>
  <dc:description/>
  <cp:lastModifiedBy>Anatoly-PC</cp:lastModifiedBy>
  <cp:revision>2</cp:revision>
  <dcterms:created xsi:type="dcterms:W3CDTF">2018-11-06T16:51:00Z</dcterms:created>
  <dcterms:modified xsi:type="dcterms:W3CDTF">2018-11-06T16:58:00Z</dcterms:modified>
</cp:coreProperties>
</file>